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1D8" w:rsidRDefault="002971D8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484960" w:rsidRDefault="00484960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484960" w:rsidRDefault="00484960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484960" w:rsidRDefault="00484960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864916" cy="8603311"/>
            <wp:effectExtent l="19050" t="0" r="2484" b="0"/>
            <wp:docPr id="2" name="Рисунок 1" descr="C:\Users\Admin\Desktop\сканер\титул библиоте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ер\титул библиотека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797" cy="8642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960" w:rsidRDefault="00484960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484960" w:rsidRDefault="00484960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484960" w:rsidRDefault="00484960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2971D8" w:rsidRDefault="002971D8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484960" w:rsidRDefault="00484960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2971D8" w:rsidRDefault="002971D8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Пояснительная записка</w:t>
      </w:r>
    </w:p>
    <w:p w:rsid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35B49" w:rsidRDefault="00935B49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35B49" w:rsidRDefault="00935B49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35B49" w:rsidRDefault="00935B49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35B49" w:rsidRDefault="00935B49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Рабочая программа составлена в соответствии </w:t>
      </w:r>
      <w:proofErr w:type="gramStart"/>
      <w:r w:rsidRPr="00AC04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</w:t>
      </w:r>
      <w:proofErr w:type="gramEnd"/>
      <w:r w:rsidRPr="00AC04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AC043E" w:rsidRPr="00AC043E" w:rsidRDefault="00AC043E" w:rsidP="00AC043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Положением о дол</w:t>
      </w:r>
      <w:r w:rsidR="00935B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жностных обязанностях </w:t>
      </w:r>
      <w:r w:rsidRPr="00AC04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библиотекаря.</w:t>
      </w:r>
    </w:p>
    <w:p w:rsidR="00AC043E" w:rsidRPr="00AC043E" w:rsidRDefault="00AC043E" w:rsidP="00AC043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Приказом </w:t>
      </w:r>
      <w:proofErr w:type="spellStart"/>
      <w:r w:rsidRPr="00AC04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Минздравсоцразвития</w:t>
      </w:r>
      <w:proofErr w:type="spellEnd"/>
      <w:r w:rsidRPr="00AC04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от 31.05.2011 г. № 448н г. Москва «О внесении изменения в Единый квалификационный справочник должностей руководителей, специалистов и слу</w:t>
      </w:r>
      <w:r w:rsidR="00935B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жащих» новой должности «</w:t>
      </w:r>
      <w:r w:rsidRPr="00AC04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библиотекарь».</w:t>
      </w:r>
    </w:p>
    <w:p w:rsidR="00AC043E" w:rsidRPr="00AC043E" w:rsidRDefault="00AC043E" w:rsidP="00AC043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Основной образовательной программой основного об</w:t>
      </w:r>
      <w:r w:rsidR="00935B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щего образования МКОУ «Гогазская СОШ</w:t>
      </w:r>
      <w:r w:rsidRPr="00AC04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».</w:t>
      </w: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Рабочая программа состоит из нескольких разделов:</w:t>
      </w:r>
    </w:p>
    <w:p w:rsidR="00AC043E" w:rsidRPr="00AC043E" w:rsidRDefault="00AC043E" w:rsidP="00AC043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Работа с библиотечным фондом</w:t>
      </w:r>
    </w:p>
    <w:p w:rsidR="00AC043E" w:rsidRPr="00AC043E" w:rsidRDefault="00AC043E" w:rsidP="00AC043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Работа по пропаганде библиотечно-библиографических знаний. Справочно-библиографическая работа. (ББЗ)</w:t>
      </w:r>
    </w:p>
    <w:p w:rsidR="00AC043E" w:rsidRPr="00AC043E" w:rsidRDefault="00AC043E" w:rsidP="00AC043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Работа с читателями.</w:t>
      </w:r>
    </w:p>
    <w:p w:rsidR="00AC043E" w:rsidRPr="00AC043E" w:rsidRDefault="00AC043E" w:rsidP="00AC043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Профессиональное развитие сотрудников библиотеки</w:t>
      </w: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 каждому разделу разработан перечень мероприятий, необходимых для выполнения того или иного пункта раздела.</w:t>
      </w: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Особое внимание заслуживают раздел «Работа с читателями», т.к. именно его выполнение играет существенную роль в достижении главной цели работы школьной библиотеки, а именно: дополнительное образование учащихся по культурному развитию личности, продвижению чтения, поддержке интереса к литературе, развитию словесности и формированию информационной культуры. Кроме того в рабочей программе предусмотрено проведение литературных часов, тематика которых включена в раздел «Пропаганда литературы» и соотнесена со знаменательными датами, связанными с юбилеями книг или именами деятелей литературы, чьи юбилеи отмечаются в этом учебном году.</w:t>
      </w: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целом, вся работа библиотеки направлена на успешное достижение намеченных целей и выполнение поставленных на учебный год задач.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Цели и задачи рабочей программы</w:t>
      </w: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Цели и з</w:t>
      </w:r>
      <w:r w:rsidR="00935B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адачи библиотечной работы в 2018-2019</w:t>
      </w:r>
      <w:r w:rsidRPr="00AC04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учебном году соответствуют целям учебно-воспитательной работы школы: «Повышение качества знаний путем совершенствования эффективности педагогической деятельности в условиях внедрения ФГОС в основной уровень образования</w:t>
      </w:r>
      <w:r w:rsidRPr="00AC043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».</w:t>
      </w: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Основными </w:t>
      </w:r>
      <w:r w:rsidRPr="00AC043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задачами</w:t>
      </w:r>
      <w:r w:rsidRPr="00AC04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библиотеки являются:</w:t>
      </w: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формирование творческой личности учащегося, способной к самоопределению, посредством создания насыщенного библиотечно-информационного пространства;</w:t>
      </w: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развитие и поддержка в детях привычки и радости чтения и учения, а также потребности пользоваться библиотекой в течение всей жизни;</w:t>
      </w: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представление возможности для создания и использования информационной базы как для получения знаний, развития понимания и воображения, так и для удовольствия;</w:t>
      </w: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 формирование навыков независимого библиотечного пользователя:</w:t>
      </w: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 обучение поиску, отбору и критической оценки информации;</w:t>
      </w: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 обеспечение учебно-воспитательного процесса и проектной деятельности научной, справочной, художественной литературой, аудиовизуальными средствами и информационными материалами на всех видах носителей;</w:t>
      </w: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 оказание содействия в реализации основных направлений лицейского образования, являясь центром распространения знаний, духовного и интеллектуального общения, культуры, приобщения к чтению;</w:t>
      </w: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 предоставление каждому читателю возможности дополнительно получать знания, информацию, в том числе и вне пространства обучения.</w:t>
      </w: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9. формирование комфортной библиотечной среды; оказание помощи в деятельности учащихся и учителей при реализации образовательных проектов; работа с педагогическим коллективом;</w:t>
      </w: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10. воспитание патриотизма и любви к родному краю, его истории</w:t>
      </w: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11. осуществление своевременного возврата выданных изданий в библиотеку;</w:t>
      </w: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12. оформление новых поступлений в книжный фонд, знакомство с книгами согласно датам литературного календаря;</w:t>
      </w: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13. воспитание чувства бережного отношения к книге;</w:t>
      </w: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14. формирование у детей информационной культуры и культуры чтения.</w:t>
      </w: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Основные функции библиотеки</w:t>
      </w: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</w:t>
      </w:r>
      <w:proofErr w:type="gramStart"/>
      <w:r w:rsidRPr="00AC04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Образовательная</w:t>
      </w:r>
      <w:proofErr w:type="gramEnd"/>
      <w:r w:rsidRPr="00AC04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- содействие образованию и воспитанию личности учащихся посредством предоставления информационных ресурсов и услуг, формирование информационной культуры всех участников образовательного процесса в школе.</w:t>
      </w: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2.Информационная - обеспечение доступа к информации, удовлетворение информационных потребностей учащихся, учителей с </w:t>
      </w:r>
      <w:proofErr w:type="gramStart"/>
      <w:r w:rsidRPr="00AC04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использованием</w:t>
      </w:r>
      <w:proofErr w:type="gramEnd"/>
      <w:r w:rsidRPr="00AC04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как собственных информационных ресурсов, так и ресурсов других библиотек, библиотечных и информационных сетей и систем.</w:t>
      </w: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</w:t>
      </w:r>
      <w:proofErr w:type="gramStart"/>
      <w:r w:rsidRPr="00AC04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Культурная</w:t>
      </w:r>
      <w:proofErr w:type="gramEnd"/>
      <w:r w:rsidRPr="00AC04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- обеспечение духовного развития читателей, приобщение их к ценностям отечественной и мировой культуры, создание условий для репродуктивной и продуктивной культурной деятельности.</w:t>
      </w: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4. </w:t>
      </w:r>
      <w:proofErr w:type="spellStart"/>
      <w:r w:rsidRPr="00AC04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Досуговая</w:t>
      </w:r>
      <w:proofErr w:type="spellEnd"/>
      <w:r w:rsidRPr="00AC04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- содействие содержательному проведению свободного времени учащихся.</w:t>
      </w: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5.Социальная - библиотека содействует развитию способности пользователей к самообразованию и адаптации в современном информационном обществе.</w:t>
      </w: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6.Сервисная - библиотека предоставляет информацию об имеющихся библиотечно-информационных ресурсах, организует поиск и выдачу библиотечно-информационных ресурсов, обеспечивает доступ к удаленным источникам информации.</w:t>
      </w: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</w:t>
      </w:r>
      <w:proofErr w:type="gramStart"/>
      <w:r w:rsidRPr="00AC04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Просветительская</w:t>
      </w:r>
      <w:proofErr w:type="gramEnd"/>
      <w:r w:rsidRPr="00AC04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- приобщение учащихся к сокровищам мировой и отечественной культуры.</w:t>
      </w: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8.Аккумулирующая – библиотека формирует, накапливает, систематизирует и хранит библиотечно-информационные ресурсы.</w:t>
      </w: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Календарно-тематическое планирование</w:t>
      </w:r>
    </w:p>
    <w:p w:rsidR="00AC043E" w:rsidRPr="00AC043E" w:rsidRDefault="00AC043E" w:rsidP="00AC043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Работа с библиотечным фондом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№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Содержание работы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Срок исполнения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Ответственные</w:t>
      </w:r>
    </w:p>
    <w:p w:rsidR="00AC043E" w:rsidRPr="00AC043E" w:rsidRDefault="00AC043E" w:rsidP="00AC043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Изучение состава фонда и анализ его использования.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 течение года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Оформление подписки на периодику, контроль доставки.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октябрь, апрель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Прием, систематизация, техническая обработка и регистрация новых поступлений.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 течение года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Оформление фонда (наличие полочных, буквенных разделителей, индексов), эстетика оформления.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постоянно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оформление документов, полученных в дар, учет и обработка.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постоянно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Выявление и списание ветхих, морально устаревших и неиспользуемых документов по установленным правилам и нормам.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июнь</w:t>
      </w: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lastRenderedPageBreak/>
        <w:t>библиотекарь</w:t>
      </w:r>
    </w:p>
    <w:p w:rsidR="00AC043E" w:rsidRPr="00AC043E" w:rsidRDefault="00AC043E" w:rsidP="00AC043E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Учет библиотечного фонда.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постоянно</w:t>
      </w: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Расстановка документов в фонде в соответствии с ББК.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постоянно</w:t>
      </w: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документов пользователям библиотеки.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постоянно</w:t>
      </w: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Проверка правильности расстановки фонда.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постоянно</w:t>
      </w: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свободного доступа пользователей библиотеки к информации.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 течение года</w:t>
      </w: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Работа по сохранности фонда: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 течение года</w:t>
      </w: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организация фонда особо ценных изданий и проведение периодических проверок сохранности;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 течение года</w:t>
      </w: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б) систематический </w:t>
      </w:r>
      <w:proofErr w:type="gramStart"/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своевременным возвратом в библиотеку выданных изданий;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постоянно</w:t>
      </w: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обеспечение мер по возмещению ущерба, причиненного носителями информации в установленном порядке;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 течение года</w:t>
      </w: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обеспечение требуемого режима систематизированного хранения и физической сохранности библиотечного фонда.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постоянно</w:t>
      </w: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Оформление накладных и их своевременная сдача в централизованную бухгалтерию.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постоянно</w:t>
      </w: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работы читального зала: с 08.00 до 17.00, выходной: суббота, воскресенье.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lastRenderedPageBreak/>
        <w:t>в течение года</w:t>
      </w: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Работа с фондом учебной и учебно-методической литературы</w:t>
      </w:r>
    </w:p>
    <w:p w:rsidR="00AC043E" w:rsidRPr="00AC043E" w:rsidRDefault="00AC043E" w:rsidP="00AC043E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Составление совместно с учителями-предметниками заказа на учебники с учетом их требований, его оформление. Работа с Федера</w:t>
      </w:r>
      <w:r w:rsidR="00935B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льным перечнем учебников на 2018-2019</w:t>
      </w: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 Подготовка перечня учебников, планируемых к использованию в новом учебном году. Формирование общешкольного заказа на уч</w:t>
      </w:r>
      <w:r w:rsidR="00935B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ебники и учебные пособия на 2018-2019</w:t>
      </w: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учебный год.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май, август, сентябрь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 Зам</w:t>
      </w:r>
      <w:proofErr w:type="gramStart"/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.д</w:t>
      </w:r>
      <w:proofErr w:type="gramEnd"/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иректора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Руководители МО</w:t>
      </w:r>
    </w:p>
    <w:p w:rsidR="00AC043E" w:rsidRPr="00AC043E" w:rsidRDefault="00AC043E" w:rsidP="00AC043E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Подведение итогов движения фонда. Диагностика обеспеченности учащихся школы учебниками и учебными пособиями в наступающем учебном году</w:t>
      </w: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август, начало сентября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техническая обработка поступивших учебников:</w:t>
      </w:r>
    </w:p>
    <w:p w:rsidR="00AC043E" w:rsidRPr="00AC043E" w:rsidRDefault="00AC043E" w:rsidP="00AC043E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оформление накладных;</w:t>
      </w:r>
    </w:p>
    <w:p w:rsidR="00AC043E" w:rsidRPr="00AC043E" w:rsidRDefault="00AC043E" w:rsidP="00AC043E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запись в книгу суммарного учета;</w:t>
      </w:r>
    </w:p>
    <w:p w:rsidR="00AC043E" w:rsidRPr="00AC043E" w:rsidRDefault="00AC043E" w:rsidP="00AC043E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штемпелевание;</w:t>
      </w:r>
    </w:p>
    <w:p w:rsidR="00AC043E" w:rsidRPr="00AC043E" w:rsidRDefault="00AC043E" w:rsidP="00AC043E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оформление картотеки;</w:t>
      </w:r>
    </w:p>
    <w:p w:rsidR="00AC043E" w:rsidRPr="00AC043E" w:rsidRDefault="00AC043E" w:rsidP="00AC043E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ведение тетради учета выданных учебников;</w:t>
      </w:r>
    </w:p>
    <w:p w:rsidR="00AC043E" w:rsidRPr="00AC043E" w:rsidRDefault="00AC043E" w:rsidP="00AC043E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занесение в электронный каталог;</w:t>
      </w: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расстановка новых изданий в фонде.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 мере поступления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Прием и выдача учебников </w:t>
      </w:r>
      <w:proofErr w:type="gramStart"/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обучающимся</w:t>
      </w:r>
      <w:proofErr w:type="gramEnd"/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 течение года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Организация мелкого ремонта методической литературы и учебников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постоянно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Информирование учителей и учащихся о новых поступлениях учебников и учебных пособий.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постоянно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Списание фонда учебников и учебных пособий с учетом ветхости и смены образовательных программ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 течение года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Работа с резервным фондом учебников:</w:t>
      </w:r>
    </w:p>
    <w:p w:rsidR="00AC043E" w:rsidRPr="00AC043E" w:rsidRDefault="00AC043E" w:rsidP="00AC043E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ведение его учета;</w:t>
      </w:r>
    </w:p>
    <w:p w:rsidR="00AC043E" w:rsidRPr="00AC043E" w:rsidRDefault="00AC043E" w:rsidP="00AC043E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размещение на хранение.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 течение года</w:t>
      </w: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Изучение и анализ использования учебного фонда.</w:t>
      </w: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 течение года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Пополнение и редактирование картотеки учебной литературы.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 течение года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Проведение работы по сохранности учебного фонда (рейды по классам с проверкой учебников)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 раз в четверть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Работа по пропаганде библиотечно-библиографических знаний. Справочно-библиографическая работа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№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Содержание работы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Срок исполнения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Ответственные</w:t>
      </w:r>
    </w:p>
    <w:p w:rsidR="00AC043E" w:rsidRPr="00AC043E" w:rsidRDefault="00AC043E" w:rsidP="00AC043E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Ведение справочно-библиографического аппарата (СБА) с учетом возрастных особенностей пользователей (каталоги, карточки, рекомендательные списки, выделение справочно-информационных изданий).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 течение года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Ознакомление пользователей с минимумом библиотечно-библиографических знаний: знакомство с правилами пользования библиотекой, знакомство с расстановкой фонда, приемы работы с СБА, ознакомление со структурой и оформлением книги, овладение навыками работы со справочными изданиями.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 течение года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Выполнение тематических и информационных справок.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постоянно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Оформление информационного стенда.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 течение года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Электронная каталогизация учебников по предметам, классам, авторам.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 течение года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Создание электронных каталогов художественно-методических и периодических изданий.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 течение года</w:t>
      </w: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Работа с читателями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№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Содержание работы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Срок исполнения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Ответственные</w:t>
      </w:r>
    </w:p>
    <w:p w:rsidR="00AC043E" w:rsidRPr="00AC043E" w:rsidRDefault="00AC043E" w:rsidP="00AC043E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у школьников навыков независимого библиотечного пользователя; обучение пользованию носителями информации, поиску, отбору и критической оценке информации.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 течение года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numPr>
          <w:ilvl w:val="0"/>
          <w:numId w:val="4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Способствование формированию личности учащихся средствами культурного наследия, формами и методами индивидуальной и массовой работы.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 течение года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Обслуживание читателей на абонементе, работа с абонементом обучающихся, педагогов, технического персонала, родителей.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постоянно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numPr>
          <w:ilvl w:val="0"/>
          <w:numId w:val="4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Обслуживание читателей в читальном зале.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 течение года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Рекомендательные беседы при выдаче книг. Беседы о </w:t>
      </w:r>
      <w:proofErr w:type="gramStart"/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прочитанном</w:t>
      </w:r>
      <w:proofErr w:type="gramEnd"/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постоянно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numPr>
          <w:ilvl w:val="0"/>
          <w:numId w:val="4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Рекомендательные и рекламные беседы о новых книгах, энциклопедиях и журналах, поступивших в библиотеку.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 течение года</w:t>
      </w: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Работа с педагогическим коллективом</w:t>
      </w:r>
    </w:p>
    <w:p w:rsidR="00AC043E" w:rsidRPr="00AC043E" w:rsidRDefault="00AC043E" w:rsidP="00AC043E">
      <w:pPr>
        <w:numPr>
          <w:ilvl w:val="0"/>
          <w:numId w:val="5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Информирование учителей о новой учебной и методической литературе, педагогических журналах и газетах.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 течение года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на педсоветах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numPr>
          <w:ilvl w:val="0"/>
          <w:numId w:val="5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Поиск литературы и периодических изданий по заданной тематике. Оказание помощи педагогическому коллективу в поиске информации на электронных носителях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постоянно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Работа с </w:t>
      </w:r>
      <w:proofErr w:type="gramStart"/>
      <w:r w:rsidRPr="00AC043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обучающимися</w:t>
      </w:r>
      <w:proofErr w:type="gramEnd"/>
    </w:p>
    <w:p w:rsidR="00AC043E" w:rsidRPr="00AC043E" w:rsidRDefault="00AC043E" w:rsidP="00AC043E">
      <w:pPr>
        <w:numPr>
          <w:ilvl w:val="0"/>
          <w:numId w:val="5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Обслуживание учащихся школы согласно расписанию работы библиотеки.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постоянно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numPr>
          <w:ilvl w:val="0"/>
          <w:numId w:val="5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Просмотр читательских формуляров с целью выявления задолжников (результаты сообщать классным руководителям).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 раз в четверть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numPr>
          <w:ilvl w:val="0"/>
          <w:numId w:val="5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Проведение беседы с вновь записавшимися читателями о правилах поведения в библиотеке, о культуре чтения книг и журнальной периодики.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постоянно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numPr>
          <w:ilvl w:val="0"/>
          <w:numId w:val="5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Рекомендовать художественную литературу и периодические издания согласно возрастным категориям каждого читателя библиотеки школы.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постоянно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numPr>
          <w:ilvl w:val="0"/>
          <w:numId w:val="5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Привлечение школьников к ответственности за причиненный ущерб книге, учебнику, журналу.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 мере необходимости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numPr>
          <w:ilvl w:val="0"/>
          <w:numId w:val="5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«Чтобы легче было учиться» - подбор списков литературы на лето по произведениям, которые будут изучать в следующем учебном году.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май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Учителя-предметники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Массовая работа</w:t>
      </w:r>
    </w:p>
    <w:p w:rsidR="00AC043E" w:rsidRPr="00AC043E" w:rsidRDefault="00AC043E" w:rsidP="00AC043E">
      <w:pPr>
        <w:numPr>
          <w:ilvl w:val="0"/>
          <w:numId w:val="5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Экскурсии в библиотеку для 1-х и 5-х классов. Беседы с учащимися.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сентябрь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numPr>
          <w:ilvl w:val="0"/>
          <w:numId w:val="5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Популяризация лучших документов библиотечными формами работы, организация выставок и стендов, проведение культурно-массовой работы.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постоянно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numPr>
          <w:ilvl w:val="0"/>
          <w:numId w:val="6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День матери книжная выставка-обзор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27 ноября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numPr>
          <w:ilvl w:val="0"/>
          <w:numId w:val="6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Обзоры, открытые просмотры новых поступлений для учителей и учеников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 раз в полугодие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numPr>
          <w:ilvl w:val="0"/>
          <w:numId w:val="6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День Конституции РФ. Выставочный стенд.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12 декабря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numPr>
          <w:ilvl w:val="0"/>
          <w:numId w:val="6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«Новогодняя феерия». Новогодние праздники (подбор сценариев, стихов). Выставка книг.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lastRenderedPageBreak/>
        <w:t>декабрь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numPr>
          <w:ilvl w:val="0"/>
          <w:numId w:val="6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Ежемесячные выставки к юбилейным датам известных отечественных и зарубежных писателей, писателей - земляков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постоянно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numPr>
          <w:ilvl w:val="0"/>
          <w:numId w:val="6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День святого Валентина, день влюбленных выставка.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14 февраля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numPr>
          <w:ilvl w:val="0"/>
          <w:numId w:val="6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Организация выставки «Будьте здоровы»,</w:t>
      </w: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«Здоровье планеты – твое здоровье»,</w:t>
      </w: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подбор картотеки статей о здоровом образе жизни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Февраль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numPr>
          <w:ilvl w:val="0"/>
          <w:numId w:val="6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День защитника Отечества. Выставка, подбор стихов, сценариев.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23 февраля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numPr>
          <w:ilvl w:val="0"/>
          <w:numId w:val="6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Международный женский день 8 марта (подбор стихов, песен, сценариев)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март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numPr>
          <w:ilvl w:val="0"/>
          <w:numId w:val="6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Неделя детской и юношеской книги. Тематические книжные полки «Читайте с увлечением все эти приключения»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март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numPr>
          <w:ilvl w:val="0"/>
          <w:numId w:val="7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Всемирный день авиации и космонавтики. Выставка. Обзор литературы.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12 апреля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numPr>
          <w:ilvl w:val="0"/>
          <w:numId w:val="7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«Я помню! Я горжусь!» День Победы (1941 – 1945). Выставка. Обзор литературы.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9 мая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numPr>
          <w:ilvl w:val="0"/>
          <w:numId w:val="7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Участие в праздновании знаменательных и памятных дат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 отдельному плану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Рекламная деятельность библиотеки</w:t>
      </w:r>
    </w:p>
    <w:p w:rsidR="00AC043E" w:rsidRPr="00AC043E" w:rsidRDefault="00AC043E" w:rsidP="00AC043E">
      <w:pPr>
        <w:numPr>
          <w:ilvl w:val="0"/>
          <w:numId w:val="7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Создание комфортной среды в библиотеке.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 течение года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numPr>
          <w:ilvl w:val="0"/>
          <w:numId w:val="7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Оформление информационных стендов:</w:t>
      </w:r>
    </w:p>
    <w:p w:rsidR="00AC043E" w:rsidRPr="00AC043E" w:rsidRDefault="00AC043E" w:rsidP="00AC043E">
      <w:pPr>
        <w:numPr>
          <w:ilvl w:val="0"/>
          <w:numId w:val="7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«Правила пользования книгой»;</w:t>
      </w:r>
    </w:p>
    <w:p w:rsidR="00AC043E" w:rsidRPr="00AC043E" w:rsidRDefault="00AC043E" w:rsidP="00AC043E">
      <w:pPr>
        <w:numPr>
          <w:ilvl w:val="0"/>
          <w:numId w:val="7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«Правила поведения в библиотеке».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октябрь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numPr>
          <w:ilvl w:val="0"/>
          <w:numId w:val="7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Постоянно обновлять стенд «Новинки периодической печати».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lastRenderedPageBreak/>
        <w:t>в течение года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numPr>
          <w:ilvl w:val="0"/>
          <w:numId w:val="7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Постоянное обновление стенда «Это интересно! Прочитайте!»</w:t>
      </w: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 течение года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numPr>
          <w:ilvl w:val="0"/>
          <w:numId w:val="7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Обновить информационный уголок читателей.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ноябрь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numPr>
          <w:ilvl w:val="0"/>
          <w:numId w:val="7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Оформление выставки одного автора «Календарь знаменательных и памятных дат»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 течение года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numPr>
          <w:ilvl w:val="0"/>
          <w:numId w:val="8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Оформление выставки «Литературный герой», посвященный книгам-юбилярам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 течение года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numPr>
          <w:ilvl w:val="0"/>
          <w:numId w:val="81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Профессиональное развитие сотрудников библиотеки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№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Содержание работы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Срок исполнения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Ответственные</w:t>
      </w:r>
    </w:p>
    <w:p w:rsidR="00AC043E" w:rsidRPr="00AC043E" w:rsidRDefault="00AC043E" w:rsidP="00AC043E">
      <w:pPr>
        <w:numPr>
          <w:ilvl w:val="0"/>
          <w:numId w:val="8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Участие в городских совещаниях, проводимых методическим кабинетом ГУО.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 течение года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numPr>
          <w:ilvl w:val="0"/>
          <w:numId w:val="8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Участие в семинарах методического объединения библиотекарей </w:t>
      </w:r>
      <w:proofErr w:type="gramStart"/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proofErr w:type="gramEnd"/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Абакана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 раз в год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numPr>
          <w:ilvl w:val="0"/>
          <w:numId w:val="8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Работа по самообразованию с использованием опыта лучших школьных библиотекарей:</w:t>
      </w:r>
    </w:p>
    <w:p w:rsidR="00AC043E" w:rsidRPr="00AC043E" w:rsidRDefault="00AC043E" w:rsidP="00AC043E">
      <w:pPr>
        <w:numPr>
          <w:ilvl w:val="0"/>
          <w:numId w:val="8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посещение семинаров;</w:t>
      </w:r>
    </w:p>
    <w:p w:rsidR="00AC043E" w:rsidRPr="00AC043E" w:rsidRDefault="00AC043E" w:rsidP="00AC043E">
      <w:pPr>
        <w:numPr>
          <w:ilvl w:val="0"/>
          <w:numId w:val="8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присутствие на открытых мероприятиях;</w:t>
      </w:r>
    </w:p>
    <w:p w:rsidR="00AC043E" w:rsidRPr="00AC043E" w:rsidRDefault="00AC043E" w:rsidP="00AC043E">
      <w:pPr>
        <w:numPr>
          <w:ilvl w:val="0"/>
          <w:numId w:val="8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освоение информации из профессиональных изданий;</w:t>
      </w:r>
    </w:p>
    <w:p w:rsidR="00AC043E" w:rsidRPr="00AC043E" w:rsidRDefault="00AC043E" w:rsidP="00AC043E">
      <w:pPr>
        <w:numPr>
          <w:ilvl w:val="0"/>
          <w:numId w:val="8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индивидуальные консультации.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постоянно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numPr>
          <w:ilvl w:val="0"/>
          <w:numId w:val="8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Регулярное повышение квалификации на курсах при ХРИПК и </w:t>
      </w:r>
      <w:proofErr w:type="gramStart"/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</w:t>
      </w:r>
      <w:proofErr w:type="gramEnd"/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 мере необходимости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numPr>
          <w:ilvl w:val="0"/>
          <w:numId w:val="8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Совершенствование традиционных и освоение новых библиотечных технологий.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 течение года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AC043E" w:rsidRDefault="00AC043E" w:rsidP="00AC043E">
      <w:pPr>
        <w:numPr>
          <w:ilvl w:val="0"/>
          <w:numId w:val="8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Расширение ассортимента библиотечно-информационных услуг, повышение их качества на основе использования новых технологий:</w:t>
      </w:r>
    </w:p>
    <w:p w:rsidR="00AC043E" w:rsidRPr="00AC043E" w:rsidRDefault="00AC043E" w:rsidP="00AC043E">
      <w:pPr>
        <w:numPr>
          <w:ilvl w:val="0"/>
          <w:numId w:val="8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использование электронных носителей;</w:t>
      </w:r>
    </w:p>
    <w:p w:rsidR="00AC043E" w:rsidRPr="00AC043E" w:rsidRDefault="00AC043E" w:rsidP="00AC043E">
      <w:pPr>
        <w:numPr>
          <w:ilvl w:val="0"/>
          <w:numId w:val="8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освоение новых компьютерных программ.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 течение года</w:t>
      </w: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C043E" w:rsidRP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4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библиотекарь</w:t>
      </w:r>
    </w:p>
    <w:p w:rsidR="00AC043E" w:rsidRPr="00477412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18"/>
          <w:lang w:eastAsia="ru-RU"/>
        </w:rPr>
      </w:pPr>
    </w:p>
    <w:p w:rsidR="00AC043E" w:rsidRPr="00477412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18"/>
          <w:lang w:eastAsia="ru-RU"/>
        </w:rPr>
      </w:pPr>
      <w:r w:rsidRPr="00477412">
        <w:rPr>
          <w:rFonts w:ascii="Arial" w:eastAsia="Times New Roman" w:hAnsi="Arial" w:cs="Arial"/>
          <w:b/>
          <w:bCs/>
          <w:color w:val="000000"/>
          <w:sz w:val="28"/>
          <w:szCs w:val="27"/>
          <w:lang w:eastAsia="ru-RU"/>
        </w:rPr>
        <w:t>Тематика библиотечных уроков</w:t>
      </w:r>
    </w:p>
    <w:p w:rsidR="00AC043E" w:rsidRPr="00477412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C043E" w:rsidRPr="00477412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1-й класс</w:t>
      </w:r>
    </w:p>
    <w:p w:rsidR="00AC043E" w:rsidRPr="00477412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Тема 1. Первое посещение библиотеки. Путешествие по библиотеке. Знакомство с «книжным домом». Понятия «читатель», «библиотека», «библиотекарь». Основные правила пользования библиотекой. Как самостоятельно записаться в библиотеку. Как самостоятельно выбрать книгу (тематические полки, книжные выставки, ящики для выбора книг).</w:t>
      </w:r>
    </w:p>
    <w:p w:rsidR="00AC043E" w:rsidRPr="00477412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октябрь</w:t>
      </w:r>
    </w:p>
    <w:p w:rsidR="00AC043E" w:rsidRPr="00477412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Тема 2. Правила и умения обращаться с книгой. Формирование у детей бережного отношения к книге. Обучение простейшему ремонту книг</w:t>
      </w:r>
    </w:p>
    <w:p w:rsidR="00AC043E" w:rsidRPr="00477412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январь</w:t>
      </w:r>
    </w:p>
    <w:p w:rsidR="00AC043E" w:rsidRPr="00477412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2-й класс</w:t>
      </w:r>
    </w:p>
    <w:p w:rsidR="00AC043E" w:rsidRPr="00477412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Тема 1. Роль и назначения книги. Понятие об абонементе и читальном зале. Расстановка книг на полках. Самостоятельный выбор книг при открытом доступе.</w:t>
      </w:r>
    </w:p>
    <w:p w:rsidR="00AC043E" w:rsidRPr="00477412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ноябрь</w:t>
      </w:r>
    </w:p>
    <w:p w:rsidR="00AC043E" w:rsidRPr="00477412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C043E" w:rsidRPr="00477412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Тема 2. Структура книги. Кто и как создает книги. Из чего состоит книга. Внешнее оформление книги: обложка, переплет, корешок. Внутреннее оформление: текст, страница, иллюстрация.</w:t>
      </w:r>
    </w:p>
    <w:p w:rsidR="00AC043E" w:rsidRPr="00477412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январь</w:t>
      </w:r>
    </w:p>
    <w:p w:rsidR="00AC043E" w:rsidRPr="00477412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3-й класс</w:t>
      </w:r>
    </w:p>
    <w:p w:rsidR="00AC043E" w:rsidRPr="00477412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Тема 1. Структура книги. </w:t>
      </w:r>
      <w:proofErr w:type="gramStart"/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Углубление знаний о структуре книги: титульный лист (фамилия автора, заглавие, издательство), оглавление, предисловие, послесловие.</w:t>
      </w:r>
      <w:proofErr w:type="gramEnd"/>
    </w:p>
    <w:p w:rsidR="00AC043E" w:rsidRPr="00477412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ноябрь</w:t>
      </w:r>
    </w:p>
    <w:p w:rsidR="00AC043E" w:rsidRPr="00477412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Тема 2. Твои первые энциклопедии, словари, справочники. Структура справочной литературы: алфавитное расположение материала, алфавитные указатели, предметные указатели.</w:t>
      </w:r>
    </w:p>
    <w:p w:rsidR="00AC043E" w:rsidRPr="00477412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февраль</w:t>
      </w:r>
    </w:p>
    <w:p w:rsidR="00AC043E" w:rsidRPr="00477412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4-й класс</w:t>
      </w:r>
    </w:p>
    <w:p w:rsidR="00AC043E" w:rsidRPr="00477412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Тема 1. Структура книги. </w:t>
      </w:r>
      <w:proofErr w:type="gramStart"/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Углубление знаний о структуре книги: титульный лист (фамилия автора, заглавие, издательство), оглавление, предисловие, послесловие.</w:t>
      </w:r>
      <w:proofErr w:type="gramEnd"/>
    </w:p>
    <w:p w:rsidR="00AC043E" w:rsidRPr="00477412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октябрь</w:t>
      </w:r>
    </w:p>
    <w:p w:rsidR="00AC043E" w:rsidRPr="00477412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Тема 2. Искусство книги. Работа художника. Связь иллюстрации с текстом. Проявление манеры, почерка художника, его творческой индивидуальности</w:t>
      </w:r>
    </w:p>
    <w:p w:rsidR="00AC043E" w:rsidRPr="00477412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декабрь</w:t>
      </w:r>
    </w:p>
    <w:p w:rsidR="00AC043E" w:rsidRPr="00477412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741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Ежемесячные выставки к юбилейным датам писателей</w:t>
      </w:r>
    </w:p>
    <w:p w:rsidR="00AC043E" w:rsidRPr="00477412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C043E" w:rsidRPr="00477412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Дата</w:t>
      </w:r>
    </w:p>
    <w:p w:rsidR="00AC043E" w:rsidRPr="00477412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Юбилей</w:t>
      </w:r>
    </w:p>
    <w:p w:rsidR="00AC043E" w:rsidRPr="00477412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 сентября</w:t>
      </w:r>
    </w:p>
    <w:p w:rsidR="00AC043E" w:rsidRPr="00477412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145 лет со дня рождения русского писателя Александра Ивановича Куприна (1870-1938)</w:t>
      </w:r>
    </w:p>
    <w:p w:rsidR="00AC043E" w:rsidRPr="00477412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 октября</w:t>
      </w:r>
    </w:p>
    <w:p w:rsidR="00AC043E" w:rsidRPr="00477412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120 лет со дня рождения русского поэта Сергея Есенина (1895-1925)</w:t>
      </w:r>
    </w:p>
    <w:p w:rsidR="00AC043E" w:rsidRPr="00477412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22 октября</w:t>
      </w:r>
    </w:p>
    <w:p w:rsidR="00AC043E" w:rsidRPr="00477412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145 лет со дня рождения русского писателя, лауреата Нобелевской премии по литературе (1953) Ивана Алексеевича Бунина (1870-1953)</w:t>
      </w:r>
    </w:p>
    <w:p w:rsidR="00AC043E" w:rsidRPr="00477412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23 октября</w:t>
      </w:r>
    </w:p>
    <w:p w:rsidR="00AC043E" w:rsidRPr="00477412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95 лет со дня рождения итальянского писателя </w:t>
      </w:r>
      <w:proofErr w:type="spellStart"/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Джанни</w:t>
      </w:r>
      <w:proofErr w:type="spellEnd"/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Родари</w:t>
      </w:r>
      <w:proofErr w:type="spellEnd"/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(1920-1980)</w:t>
      </w:r>
    </w:p>
    <w:p w:rsidR="00AC043E" w:rsidRPr="00477412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13 ноября</w:t>
      </w:r>
    </w:p>
    <w:p w:rsidR="00AC043E" w:rsidRPr="00477412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C043E" w:rsidRPr="00477412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165 лет со дня рождения английского писателя Роберта Стивенсона (1850 - 1894)</w:t>
      </w:r>
    </w:p>
    <w:p w:rsidR="00AC043E" w:rsidRPr="00477412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28 ноября</w:t>
      </w:r>
    </w:p>
    <w:p w:rsidR="00AC043E" w:rsidRPr="00477412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C043E" w:rsidRPr="00477412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135 лет со дня рождения русского поэта Александра Александровича Блока (1880-1921)</w:t>
      </w:r>
    </w:p>
    <w:p w:rsidR="00AC043E" w:rsidRPr="00477412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28 ноября</w:t>
      </w:r>
    </w:p>
    <w:p w:rsidR="00AC043E" w:rsidRPr="00477412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C043E" w:rsidRPr="00477412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110 лет со дня рождения русского писателя Гавриила Николаевича </w:t>
      </w:r>
      <w:proofErr w:type="spellStart"/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Троепольского</w:t>
      </w:r>
      <w:proofErr w:type="spellEnd"/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(1905-1995)</w:t>
      </w:r>
    </w:p>
    <w:p w:rsidR="00AC043E" w:rsidRPr="00477412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30 ноября</w:t>
      </w:r>
    </w:p>
    <w:p w:rsidR="00AC043E" w:rsidRPr="00477412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C043E" w:rsidRPr="00477412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180 лет со дня рождения американского писателя Марка Твена (н.и. </w:t>
      </w:r>
      <w:proofErr w:type="spellStart"/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Сэмюэл</w:t>
      </w:r>
      <w:proofErr w:type="spellEnd"/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Ленгхорн</w:t>
      </w:r>
      <w:proofErr w:type="spellEnd"/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Клеменс</w:t>
      </w:r>
      <w:proofErr w:type="spellEnd"/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 (1835-1910)</w:t>
      </w:r>
    </w:p>
    <w:p w:rsidR="00AC043E" w:rsidRPr="00477412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 декабря</w:t>
      </w:r>
    </w:p>
    <w:p w:rsidR="00AC043E" w:rsidRPr="00477412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C043E" w:rsidRPr="00477412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195 лет со дня рождения русского поэта Афанасия Афанасьевича Фета (н.ф. </w:t>
      </w:r>
      <w:proofErr w:type="spellStart"/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Шеншин</w:t>
      </w:r>
      <w:proofErr w:type="spellEnd"/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 (1820-1892)</w:t>
      </w:r>
    </w:p>
    <w:p w:rsidR="00AC043E" w:rsidRPr="00477412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30 декабря</w:t>
      </w:r>
    </w:p>
    <w:p w:rsidR="00AC043E" w:rsidRPr="00477412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C043E" w:rsidRPr="00477412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150 лет со дня рождения английского писателя </w:t>
      </w:r>
      <w:proofErr w:type="spellStart"/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Редьярда</w:t>
      </w:r>
      <w:proofErr w:type="spellEnd"/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Киплинга (1865 - 1936)</w:t>
      </w:r>
    </w:p>
    <w:p w:rsidR="00AC043E" w:rsidRPr="00477412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 января</w:t>
      </w:r>
    </w:p>
    <w:p w:rsidR="00AC043E" w:rsidRPr="00477412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C043E" w:rsidRPr="00477412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80 лет со дня рождения русского поэта Николая Михайловича Рубцова (1936–1971)</w:t>
      </w:r>
    </w:p>
    <w:p w:rsidR="00AC043E" w:rsidRPr="00477412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12 января</w:t>
      </w:r>
    </w:p>
    <w:p w:rsidR="00AC043E" w:rsidRPr="00477412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140 лет со дня рождения американского писателя Джека Лондона (1876–1916)</w:t>
      </w:r>
    </w:p>
    <w:p w:rsidR="00AC043E" w:rsidRPr="00477412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15 января</w:t>
      </w:r>
    </w:p>
    <w:p w:rsidR="00AC043E" w:rsidRPr="00477412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C043E" w:rsidRPr="00477412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125 лет со дня рождения русского поэта, прозаика, критика, переводчика Осипа </w:t>
      </w:r>
      <w:proofErr w:type="spellStart"/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Эмильевича</w:t>
      </w:r>
      <w:proofErr w:type="spellEnd"/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Мандельштама (1891–1938)</w:t>
      </w:r>
    </w:p>
    <w:p w:rsidR="00AC043E" w:rsidRPr="00477412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24 января</w:t>
      </w:r>
    </w:p>
    <w:p w:rsidR="00AC043E" w:rsidRPr="00477412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C043E" w:rsidRPr="00477412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240 лет со дня </w:t>
      </w:r>
      <w:proofErr w:type="gramStart"/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рождения немецкого писателя Эрнста Теодора Амадея</w:t>
      </w:r>
      <w:proofErr w:type="gramEnd"/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Гофмана (1776–1822)</w:t>
      </w:r>
    </w:p>
    <w:p w:rsidR="00AC043E" w:rsidRPr="00477412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27 января</w:t>
      </w:r>
    </w:p>
    <w:p w:rsidR="00AC043E" w:rsidRPr="00477412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C043E" w:rsidRPr="00477412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190 лет со дня рождения Михаила </w:t>
      </w:r>
      <w:proofErr w:type="spellStart"/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Евграфовича</w:t>
      </w:r>
      <w:proofErr w:type="spellEnd"/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Салтыкова-Щедрина (Салтыкова, 1826-1889), русского писателя</w:t>
      </w:r>
    </w:p>
    <w:p w:rsidR="00AC043E" w:rsidRPr="00477412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16 февраля</w:t>
      </w:r>
    </w:p>
    <w:p w:rsidR="00AC043E" w:rsidRPr="00477412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C043E" w:rsidRPr="00477412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180 лет со дня рождения русского писателя Николая Семёновича Лескова (1831–1895)</w:t>
      </w:r>
    </w:p>
    <w:p w:rsidR="00AC043E" w:rsidRPr="00477412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17 февраля</w:t>
      </w:r>
    </w:p>
    <w:p w:rsidR="00AC043E" w:rsidRPr="00477412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110 лет со дня рождения детской поэтессы Агнии Львовны </w:t>
      </w:r>
      <w:proofErr w:type="spellStart"/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Барто</w:t>
      </w:r>
      <w:proofErr w:type="spellEnd"/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(1906–1981)</w:t>
      </w:r>
    </w:p>
    <w:p w:rsidR="00AC043E" w:rsidRPr="00477412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17 февраля</w:t>
      </w:r>
    </w:p>
    <w:p w:rsidR="00AC043E" w:rsidRPr="00477412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C043E" w:rsidRPr="00477412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160 лет со дня рождения французского писателя  </w:t>
      </w:r>
      <w:proofErr w:type="spellStart"/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Жозефа</w:t>
      </w:r>
      <w:proofErr w:type="spellEnd"/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Рони</w:t>
      </w:r>
      <w:proofErr w:type="spellEnd"/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(старшего) (1856–1940)</w:t>
      </w:r>
    </w:p>
    <w:p w:rsidR="00AC043E" w:rsidRPr="00477412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24 февраля</w:t>
      </w:r>
    </w:p>
    <w:p w:rsidR="00AC043E" w:rsidRPr="00477412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C043E" w:rsidRPr="00477412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230 лет со дня рождения немецкого филолога, фольклориста, сказочника Вильгельма </w:t>
      </w:r>
      <w:proofErr w:type="spellStart"/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Гримма</w:t>
      </w:r>
      <w:proofErr w:type="spellEnd"/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(1786–1859)</w:t>
      </w:r>
    </w:p>
    <w:p w:rsidR="00AC043E" w:rsidRPr="00477412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15 апреля</w:t>
      </w:r>
    </w:p>
    <w:p w:rsidR="00AC043E" w:rsidRPr="00477412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C043E" w:rsidRPr="00477412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130 лет со дня рождения русского поэта Николая Степановича Гумилева (1886–1921)</w:t>
      </w:r>
    </w:p>
    <w:p w:rsidR="00AC043E" w:rsidRPr="00477412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21 апреля</w:t>
      </w:r>
    </w:p>
    <w:p w:rsidR="00AC043E" w:rsidRPr="00477412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C043E" w:rsidRPr="00477412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200 лет со дня рождения английской писательницы Шарлоты </w:t>
      </w:r>
      <w:proofErr w:type="spellStart"/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Бронте</w:t>
      </w:r>
      <w:proofErr w:type="spellEnd"/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(1816–1855)</w:t>
      </w:r>
    </w:p>
    <w:p w:rsidR="00AC043E" w:rsidRPr="00477412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15 мая</w:t>
      </w:r>
    </w:p>
    <w:p w:rsidR="00AC043E" w:rsidRPr="00477412" w:rsidRDefault="00AC043E" w:rsidP="00AC0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7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125 лет со дня рождения русского писателя Михаила Афанасьевича Булгакова (1891–1940)</w:t>
      </w:r>
    </w:p>
    <w:p w:rsidR="00AC043E" w:rsidRDefault="00AC043E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477412" w:rsidRDefault="00477412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477412" w:rsidRDefault="00477412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477412" w:rsidRDefault="00477412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477412" w:rsidRDefault="00477412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477412" w:rsidRDefault="00477412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477412" w:rsidRDefault="00477412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477412" w:rsidRDefault="00477412" w:rsidP="00AC04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477412" w:rsidRPr="00477412" w:rsidRDefault="00477412" w:rsidP="004774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AC043E" w:rsidRPr="00477412" w:rsidRDefault="00477412" w:rsidP="004774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77412">
        <w:rPr>
          <w:rFonts w:ascii="Arial" w:eastAsia="Times New Roman" w:hAnsi="Arial" w:cs="Arial"/>
          <w:b/>
          <w:bCs/>
          <w:color w:val="000000"/>
          <w:lang w:eastAsia="ru-RU"/>
        </w:rPr>
        <w:t>Б</w:t>
      </w:r>
      <w:r w:rsidR="00AC043E" w:rsidRPr="00477412">
        <w:rPr>
          <w:rFonts w:ascii="Arial" w:eastAsia="Times New Roman" w:hAnsi="Arial" w:cs="Arial"/>
          <w:b/>
          <w:bCs/>
          <w:color w:val="000000"/>
          <w:lang w:eastAsia="ru-RU"/>
        </w:rPr>
        <w:t xml:space="preserve">иблиотекарь: ___________________ </w:t>
      </w:r>
      <w:proofErr w:type="spellStart"/>
      <w:r w:rsidRPr="00477412">
        <w:rPr>
          <w:rFonts w:ascii="Arial" w:eastAsia="Times New Roman" w:hAnsi="Arial" w:cs="Arial"/>
          <w:b/>
          <w:bCs/>
          <w:color w:val="000000"/>
          <w:lang w:eastAsia="ru-RU"/>
        </w:rPr>
        <w:t>Э.Г.Агаризаев</w:t>
      </w:r>
      <w:proofErr w:type="spellEnd"/>
    </w:p>
    <w:p w:rsidR="002D631C" w:rsidRDefault="002D631C"/>
    <w:sectPr w:rsidR="002D631C" w:rsidSect="002D6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74510"/>
    <w:multiLevelType w:val="multilevel"/>
    <w:tmpl w:val="88AE1F3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5F39DB"/>
    <w:multiLevelType w:val="multilevel"/>
    <w:tmpl w:val="A49C86B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0E4B6C"/>
    <w:multiLevelType w:val="multilevel"/>
    <w:tmpl w:val="6F7C5FE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B90F98"/>
    <w:multiLevelType w:val="multilevel"/>
    <w:tmpl w:val="F73EA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7D7B58"/>
    <w:multiLevelType w:val="multilevel"/>
    <w:tmpl w:val="58F8B03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C530E0"/>
    <w:multiLevelType w:val="multilevel"/>
    <w:tmpl w:val="66564F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216C62"/>
    <w:multiLevelType w:val="multilevel"/>
    <w:tmpl w:val="84E029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CF5081"/>
    <w:multiLevelType w:val="multilevel"/>
    <w:tmpl w:val="6116DD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BDF28EA"/>
    <w:multiLevelType w:val="multilevel"/>
    <w:tmpl w:val="A478FB0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D7E54A4"/>
    <w:multiLevelType w:val="multilevel"/>
    <w:tmpl w:val="DD7EDD3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E9A6E2F"/>
    <w:multiLevelType w:val="multilevel"/>
    <w:tmpl w:val="8DA22CA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4C2011B"/>
    <w:multiLevelType w:val="multilevel"/>
    <w:tmpl w:val="110C434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57C6B42"/>
    <w:multiLevelType w:val="multilevel"/>
    <w:tmpl w:val="31C6D3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5E5167C"/>
    <w:multiLevelType w:val="multilevel"/>
    <w:tmpl w:val="9EA4928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E73BEA"/>
    <w:multiLevelType w:val="multilevel"/>
    <w:tmpl w:val="993E872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7FE25F4"/>
    <w:multiLevelType w:val="multilevel"/>
    <w:tmpl w:val="687CC6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8786AC4"/>
    <w:multiLevelType w:val="multilevel"/>
    <w:tmpl w:val="66321E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B3A2F77"/>
    <w:multiLevelType w:val="multilevel"/>
    <w:tmpl w:val="3F7CF8D8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B3D2944"/>
    <w:multiLevelType w:val="multilevel"/>
    <w:tmpl w:val="C5B89C4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BE54A47"/>
    <w:multiLevelType w:val="multilevel"/>
    <w:tmpl w:val="9AC4C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D241CF5"/>
    <w:multiLevelType w:val="multilevel"/>
    <w:tmpl w:val="4F84E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FBC2280"/>
    <w:multiLevelType w:val="multilevel"/>
    <w:tmpl w:val="88B028E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24C7BB9"/>
    <w:multiLevelType w:val="multilevel"/>
    <w:tmpl w:val="681671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4DF47EA"/>
    <w:multiLevelType w:val="multilevel"/>
    <w:tmpl w:val="2F80B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77C08C8"/>
    <w:multiLevelType w:val="multilevel"/>
    <w:tmpl w:val="3DBCC62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8E93CDC"/>
    <w:multiLevelType w:val="multilevel"/>
    <w:tmpl w:val="ECDEC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A5256A6"/>
    <w:multiLevelType w:val="multilevel"/>
    <w:tmpl w:val="F8740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AF82EA4"/>
    <w:multiLevelType w:val="multilevel"/>
    <w:tmpl w:val="2AF438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CF14856"/>
    <w:multiLevelType w:val="multilevel"/>
    <w:tmpl w:val="9F54C1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DC47BF9"/>
    <w:multiLevelType w:val="multilevel"/>
    <w:tmpl w:val="8D2A18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1A4235C"/>
    <w:multiLevelType w:val="multilevel"/>
    <w:tmpl w:val="735052E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2C915C6"/>
    <w:multiLevelType w:val="multilevel"/>
    <w:tmpl w:val="06A2F35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3921A17"/>
    <w:multiLevelType w:val="multilevel"/>
    <w:tmpl w:val="11B6E4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4526494"/>
    <w:multiLevelType w:val="multilevel"/>
    <w:tmpl w:val="7C5C4A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4E43D54"/>
    <w:multiLevelType w:val="multilevel"/>
    <w:tmpl w:val="18EEB17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55825D5"/>
    <w:multiLevelType w:val="multilevel"/>
    <w:tmpl w:val="1292F2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63545BC"/>
    <w:multiLevelType w:val="multilevel"/>
    <w:tmpl w:val="E94207A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6773A6E"/>
    <w:multiLevelType w:val="multilevel"/>
    <w:tmpl w:val="8050F61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81E282F"/>
    <w:multiLevelType w:val="multilevel"/>
    <w:tmpl w:val="752EE5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F5312D2"/>
    <w:multiLevelType w:val="multilevel"/>
    <w:tmpl w:val="581217F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1116BFF"/>
    <w:multiLevelType w:val="multilevel"/>
    <w:tmpl w:val="C812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35310AA"/>
    <w:multiLevelType w:val="multilevel"/>
    <w:tmpl w:val="E8103F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62D5ED6"/>
    <w:multiLevelType w:val="multilevel"/>
    <w:tmpl w:val="03C85A9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6380F13"/>
    <w:multiLevelType w:val="multilevel"/>
    <w:tmpl w:val="0B0AEAE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A4612D1"/>
    <w:multiLevelType w:val="multilevel"/>
    <w:tmpl w:val="38162F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B5E0C28"/>
    <w:multiLevelType w:val="multilevel"/>
    <w:tmpl w:val="2B90B3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BC33569"/>
    <w:multiLevelType w:val="multilevel"/>
    <w:tmpl w:val="52829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4C4B269B"/>
    <w:multiLevelType w:val="multilevel"/>
    <w:tmpl w:val="72EC5FA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CE83314"/>
    <w:multiLevelType w:val="multilevel"/>
    <w:tmpl w:val="783C03B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D0C0CDB"/>
    <w:multiLevelType w:val="multilevel"/>
    <w:tmpl w:val="E1EA8470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F177023"/>
    <w:multiLevelType w:val="multilevel"/>
    <w:tmpl w:val="806A09E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F467A84"/>
    <w:multiLevelType w:val="multilevel"/>
    <w:tmpl w:val="D7CAE7B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094795B"/>
    <w:multiLevelType w:val="multilevel"/>
    <w:tmpl w:val="B284E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21C547A"/>
    <w:multiLevelType w:val="multilevel"/>
    <w:tmpl w:val="2EF4D2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3622FA3"/>
    <w:multiLevelType w:val="multilevel"/>
    <w:tmpl w:val="9A66B6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36A469D"/>
    <w:multiLevelType w:val="multilevel"/>
    <w:tmpl w:val="90E045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539376A1"/>
    <w:multiLevelType w:val="multilevel"/>
    <w:tmpl w:val="C4B845E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5F96902"/>
    <w:multiLevelType w:val="multilevel"/>
    <w:tmpl w:val="91A2974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7191C4F"/>
    <w:multiLevelType w:val="multilevel"/>
    <w:tmpl w:val="71ECF7A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94159E6"/>
    <w:multiLevelType w:val="multilevel"/>
    <w:tmpl w:val="3CCE057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BE51C03"/>
    <w:multiLevelType w:val="multilevel"/>
    <w:tmpl w:val="ADFE8DD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C270DF8"/>
    <w:multiLevelType w:val="multilevel"/>
    <w:tmpl w:val="242E856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E0F37E6"/>
    <w:multiLevelType w:val="multilevel"/>
    <w:tmpl w:val="6F185E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F2C6732"/>
    <w:multiLevelType w:val="multilevel"/>
    <w:tmpl w:val="51B4014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04A3B18"/>
    <w:multiLevelType w:val="multilevel"/>
    <w:tmpl w:val="7300660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62FE7A85"/>
    <w:multiLevelType w:val="multilevel"/>
    <w:tmpl w:val="4B4898C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3DA6B99"/>
    <w:multiLevelType w:val="multilevel"/>
    <w:tmpl w:val="2D6CEB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68206864"/>
    <w:multiLevelType w:val="multilevel"/>
    <w:tmpl w:val="0040F83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68636FAC"/>
    <w:multiLevelType w:val="multilevel"/>
    <w:tmpl w:val="EFDC70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68E5717B"/>
    <w:multiLevelType w:val="multilevel"/>
    <w:tmpl w:val="AD948D9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68FB3FB2"/>
    <w:multiLevelType w:val="multilevel"/>
    <w:tmpl w:val="A190815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6D3A0ECA"/>
    <w:multiLevelType w:val="multilevel"/>
    <w:tmpl w:val="FB904D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6DAF1627"/>
    <w:multiLevelType w:val="multilevel"/>
    <w:tmpl w:val="07C8DBF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6F7405DB"/>
    <w:multiLevelType w:val="multilevel"/>
    <w:tmpl w:val="85EC502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6FC40DD9"/>
    <w:multiLevelType w:val="multilevel"/>
    <w:tmpl w:val="D4DCB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70C453F9"/>
    <w:multiLevelType w:val="multilevel"/>
    <w:tmpl w:val="6400C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71F22121"/>
    <w:multiLevelType w:val="multilevel"/>
    <w:tmpl w:val="6E424C8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73FA11BA"/>
    <w:multiLevelType w:val="multilevel"/>
    <w:tmpl w:val="5D54E6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7488474F"/>
    <w:multiLevelType w:val="multilevel"/>
    <w:tmpl w:val="ABB260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75434A77"/>
    <w:multiLevelType w:val="multilevel"/>
    <w:tmpl w:val="E90E67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769D3929"/>
    <w:multiLevelType w:val="multilevel"/>
    <w:tmpl w:val="41F0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773F7939"/>
    <w:multiLevelType w:val="multilevel"/>
    <w:tmpl w:val="A064935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78826D6F"/>
    <w:multiLevelType w:val="multilevel"/>
    <w:tmpl w:val="2D685AB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78E52F79"/>
    <w:multiLevelType w:val="multilevel"/>
    <w:tmpl w:val="CFCECA3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79020482"/>
    <w:multiLevelType w:val="multilevel"/>
    <w:tmpl w:val="3BDCE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7B107748"/>
    <w:multiLevelType w:val="multilevel"/>
    <w:tmpl w:val="D258F98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7D0E5761"/>
    <w:multiLevelType w:val="multilevel"/>
    <w:tmpl w:val="B57625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7E9A2148"/>
    <w:multiLevelType w:val="multilevel"/>
    <w:tmpl w:val="047EAD6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7FBB0C2B"/>
    <w:multiLevelType w:val="multilevel"/>
    <w:tmpl w:val="224AFD44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20"/>
  </w:num>
  <w:num w:numId="3">
    <w:abstractNumId w:val="52"/>
  </w:num>
  <w:num w:numId="4">
    <w:abstractNumId w:val="23"/>
  </w:num>
  <w:num w:numId="5">
    <w:abstractNumId w:val="71"/>
  </w:num>
  <w:num w:numId="6">
    <w:abstractNumId w:val="6"/>
  </w:num>
  <w:num w:numId="7">
    <w:abstractNumId w:val="53"/>
  </w:num>
  <w:num w:numId="8">
    <w:abstractNumId w:val="16"/>
  </w:num>
  <w:num w:numId="9">
    <w:abstractNumId w:val="45"/>
  </w:num>
  <w:num w:numId="10">
    <w:abstractNumId w:val="32"/>
  </w:num>
  <w:num w:numId="11">
    <w:abstractNumId w:val="59"/>
  </w:num>
  <w:num w:numId="12">
    <w:abstractNumId w:val="9"/>
  </w:num>
  <w:num w:numId="13">
    <w:abstractNumId w:val="15"/>
  </w:num>
  <w:num w:numId="14">
    <w:abstractNumId w:val="76"/>
  </w:num>
  <w:num w:numId="15">
    <w:abstractNumId w:val="86"/>
  </w:num>
  <w:num w:numId="16">
    <w:abstractNumId w:val="70"/>
  </w:num>
  <w:num w:numId="17">
    <w:abstractNumId w:val="72"/>
  </w:num>
  <w:num w:numId="18">
    <w:abstractNumId w:val="24"/>
  </w:num>
  <w:num w:numId="19">
    <w:abstractNumId w:val="58"/>
  </w:num>
  <w:num w:numId="20">
    <w:abstractNumId w:val="63"/>
  </w:num>
  <w:num w:numId="21">
    <w:abstractNumId w:val="36"/>
  </w:num>
  <w:num w:numId="22">
    <w:abstractNumId w:val="11"/>
  </w:num>
  <w:num w:numId="23">
    <w:abstractNumId w:val="34"/>
  </w:num>
  <w:num w:numId="24">
    <w:abstractNumId w:val="61"/>
  </w:num>
  <w:num w:numId="25">
    <w:abstractNumId w:val="40"/>
  </w:num>
  <w:num w:numId="26">
    <w:abstractNumId w:val="67"/>
  </w:num>
  <w:num w:numId="27">
    <w:abstractNumId w:val="65"/>
  </w:num>
  <w:num w:numId="28">
    <w:abstractNumId w:val="47"/>
  </w:num>
  <w:num w:numId="29">
    <w:abstractNumId w:val="2"/>
  </w:num>
  <w:num w:numId="30">
    <w:abstractNumId w:val="10"/>
  </w:num>
  <w:num w:numId="31">
    <w:abstractNumId w:val="84"/>
  </w:num>
  <w:num w:numId="32">
    <w:abstractNumId w:val="74"/>
  </w:num>
  <w:num w:numId="33">
    <w:abstractNumId w:val="13"/>
  </w:num>
  <w:num w:numId="34">
    <w:abstractNumId w:val="57"/>
  </w:num>
  <w:num w:numId="35">
    <w:abstractNumId w:val="87"/>
  </w:num>
  <w:num w:numId="36">
    <w:abstractNumId w:val="79"/>
  </w:num>
  <w:num w:numId="37">
    <w:abstractNumId w:val="19"/>
  </w:num>
  <w:num w:numId="38">
    <w:abstractNumId w:val="7"/>
  </w:num>
  <w:num w:numId="39">
    <w:abstractNumId w:val="12"/>
  </w:num>
  <w:num w:numId="40">
    <w:abstractNumId w:val="27"/>
  </w:num>
  <w:num w:numId="41">
    <w:abstractNumId w:val="41"/>
  </w:num>
  <w:num w:numId="42">
    <w:abstractNumId w:val="5"/>
  </w:num>
  <w:num w:numId="43">
    <w:abstractNumId w:val="54"/>
  </w:num>
  <w:num w:numId="44">
    <w:abstractNumId w:val="3"/>
  </w:num>
  <w:num w:numId="45">
    <w:abstractNumId w:val="28"/>
  </w:num>
  <w:num w:numId="46">
    <w:abstractNumId w:val="44"/>
  </w:num>
  <w:num w:numId="47">
    <w:abstractNumId w:val="38"/>
  </w:num>
  <w:num w:numId="48">
    <w:abstractNumId w:val="33"/>
  </w:num>
  <w:num w:numId="49">
    <w:abstractNumId w:val="78"/>
  </w:num>
  <w:num w:numId="50">
    <w:abstractNumId w:val="29"/>
  </w:num>
  <w:num w:numId="51">
    <w:abstractNumId w:val="66"/>
  </w:num>
  <w:num w:numId="52">
    <w:abstractNumId w:val="85"/>
  </w:num>
  <w:num w:numId="53">
    <w:abstractNumId w:val="37"/>
  </w:num>
  <w:num w:numId="54">
    <w:abstractNumId w:val="30"/>
  </w:num>
  <w:num w:numId="55">
    <w:abstractNumId w:val="1"/>
  </w:num>
  <w:num w:numId="56">
    <w:abstractNumId w:val="0"/>
  </w:num>
  <w:num w:numId="57">
    <w:abstractNumId w:val="81"/>
  </w:num>
  <w:num w:numId="58">
    <w:abstractNumId w:val="18"/>
  </w:num>
  <w:num w:numId="59">
    <w:abstractNumId w:val="50"/>
  </w:num>
  <w:num w:numId="60">
    <w:abstractNumId w:val="73"/>
  </w:num>
  <w:num w:numId="61">
    <w:abstractNumId w:val="51"/>
  </w:num>
  <w:num w:numId="62">
    <w:abstractNumId w:val="4"/>
  </w:num>
  <w:num w:numId="63">
    <w:abstractNumId w:val="56"/>
  </w:num>
  <w:num w:numId="64">
    <w:abstractNumId w:val="21"/>
  </w:num>
  <w:num w:numId="65">
    <w:abstractNumId w:val="42"/>
  </w:num>
  <w:num w:numId="66">
    <w:abstractNumId w:val="82"/>
  </w:num>
  <w:num w:numId="67">
    <w:abstractNumId w:val="39"/>
  </w:num>
  <w:num w:numId="68">
    <w:abstractNumId w:val="83"/>
  </w:num>
  <w:num w:numId="69">
    <w:abstractNumId w:val="8"/>
  </w:num>
  <w:num w:numId="70">
    <w:abstractNumId w:val="43"/>
  </w:num>
  <w:num w:numId="71">
    <w:abstractNumId w:val="60"/>
  </w:num>
  <w:num w:numId="72">
    <w:abstractNumId w:val="48"/>
  </w:num>
  <w:num w:numId="73">
    <w:abstractNumId w:val="64"/>
  </w:num>
  <w:num w:numId="74">
    <w:abstractNumId w:val="31"/>
  </w:num>
  <w:num w:numId="75">
    <w:abstractNumId w:val="46"/>
  </w:num>
  <w:num w:numId="76">
    <w:abstractNumId w:val="69"/>
  </w:num>
  <w:num w:numId="77">
    <w:abstractNumId w:val="49"/>
  </w:num>
  <w:num w:numId="78">
    <w:abstractNumId w:val="14"/>
  </w:num>
  <w:num w:numId="79">
    <w:abstractNumId w:val="17"/>
  </w:num>
  <w:num w:numId="80">
    <w:abstractNumId w:val="88"/>
  </w:num>
  <w:num w:numId="81">
    <w:abstractNumId w:val="55"/>
  </w:num>
  <w:num w:numId="82">
    <w:abstractNumId w:val="75"/>
  </w:num>
  <w:num w:numId="83">
    <w:abstractNumId w:val="62"/>
  </w:num>
  <w:num w:numId="84">
    <w:abstractNumId w:val="77"/>
  </w:num>
  <w:num w:numId="85">
    <w:abstractNumId w:val="80"/>
  </w:num>
  <w:num w:numId="86">
    <w:abstractNumId w:val="22"/>
  </w:num>
  <w:num w:numId="87">
    <w:abstractNumId w:val="68"/>
  </w:num>
  <w:num w:numId="88">
    <w:abstractNumId w:val="35"/>
  </w:num>
  <w:num w:numId="89">
    <w:abstractNumId w:val="25"/>
  </w:num>
  <w:numIdMacAtCleanup w:val="8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C043E"/>
    <w:rsid w:val="001827DD"/>
    <w:rsid w:val="002971D8"/>
    <w:rsid w:val="002D631C"/>
    <w:rsid w:val="00477412"/>
    <w:rsid w:val="00484960"/>
    <w:rsid w:val="00536012"/>
    <w:rsid w:val="0059094C"/>
    <w:rsid w:val="007E7B84"/>
    <w:rsid w:val="00935B49"/>
    <w:rsid w:val="00AC043E"/>
    <w:rsid w:val="00AE000C"/>
    <w:rsid w:val="00B6311E"/>
    <w:rsid w:val="00C53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0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84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49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3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9329A-63EF-4577-9731-4F12354DD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2761</Words>
  <Characters>15742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2018-11-22T06:57:00Z</dcterms:created>
  <dcterms:modified xsi:type="dcterms:W3CDTF">2018-12-17T09:33:00Z</dcterms:modified>
</cp:coreProperties>
</file>