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58" w:rsidRDefault="003C77E2" w:rsidP="003C77E2">
      <w:pPr>
        <w:rPr>
          <w:b/>
        </w:rPr>
      </w:pPr>
      <w:r>
        <w:rPr>
          <w:b/>
        </w:rPr>
        <w:t xml:space="preserve">                                                                 САМОДИАГНОСТИКА</w:t>
      </w:r>
    </w:p>
    <w:p w:rsidR="003420DB" w:rsidRPr="003C77E2" w:rsidRDefault="006120DD" w:rsidP="006273F1">
      <w:pPr>
        <w:jc w:val="center"/>
        <w:rPr>
          <w:i/>
        </w:rPr>
      </w:pPr>
      <w:proofErr w:type="spellStart"/>
      <w:r>
        <w:rPr>
          <w:i/>
          <w:lang w:val="en-US"/>
        </w:rPr>
        <w:t>Sch</w:t>
      </w:r>
      <w:proofErr w:type="spellEnd"/>
      <w:r w:rsidRPr="003C77E2">
        <w:rPr>
          <w:i/>
        </w:rPr>
        <w:t>053065</w:t>
      </w:r>
    </w:p>
    <w:p w:rsidR="006273F1" w:rsidRDefault="006273F1"/>
    <w:p w:rsidR="006273F1" w:rsidRPr="006273F1" w:rsidRDefault="006273F1">
      <w:pPr>
        <w:rPr>
          <w:i/>
        </w:rPr>
      </w:pPr>
      <w:r w:rsidRPr="006273F1">
        <w:rPr>
          <w:i/>
        </w:rPr>
        <w:t>[Школа анализирует свой рисковый профиль при участии куратора – этот процесс происходит в рамках самодиагностики школы; результаты самодиагностики указываются в форме самодиагностики</w:t>
      </w:r>
      <w:r w:rsidR="003420DB">
        <w:rPr>
          <w:i/>
        </w:rPr>
        <w:t>; затем она выкладывается в раздел «Самодиагностика» электронной дорожной карты.</w:t>
      </w:r>
    </w:p>
    <w:p w:rsidR="006273F1" w:rsidRPr="006273F1" w:rsidRDefault="006273F1">
      <w:pPr>
        <w:rPr>
          <w:i/>
        </w:rPr>
      </w:pPr>
      <w:r w:rsidRPr="006273F1">
        <w:rPr>
          <w:i/>
        </w:rPr>
        <w:t xml:space="preserve">Отличие заполненной формы самодиагностики школы от рискового профиля: 1) в форму попадают </w:t>
      </w:r>
      <w:r w:rsidR="003420DB">
        <w:rPr>
          <w:i/>
        </w:rPr>
        <w:t xml:space="preserve">только </w:t>
      </w:r>
      <w:r w:rsidRPr="006273F1">
        <w:rPr>
          <w:i/>
        </w:rPr>
        <w:t xml:space="preserve">те риски, которые педагогический коллектив и куратор </w:t>
      </w:r>
      <w:r w:rsidR="003420DB">
        <w:rPr>
          <w:i/>
        </w:rPr>
        <w:t>посчитали</w:t>
      </w:r>
      <w:r w:rsidRPr="006273F1">
        <w:rPr>
          <w:i/>
        </w:rPr>
        <w:t xml:space="preserve"> актуальными для школы; 2) в форме есть краткое описание мер, которые школа предполагает принять относительно указанного риска]</w:t>
      </w:r>
      <w:bookmarkStart w:id="0" w:name="_GoBack"/>
      <w:bookmarkEnd w:id="0"/>
    </w:p>
    <w:p w:rsidR="006273F1" w:rsidRDefault="006273F1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435"/>
        <w:gridCol w:w="3623"/>
      </w:tblGrid>
      <w:tr w:rsidR="006273F1" w:rsidRPr="004778B1" w:rsidTr="006273F1">
        <w:trPr>
          <w:trHeight w:val="107"/>
        </w:trPr>
        <w:tc>
          <w:tcPr>
            <w:tcW w:w="3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6273F1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2E3764" w:rsidP="002140B5">
            <w:pPr>
              <w:pStyle w:val="Default"/>
            </w:pPr>
            <w:r>
              <w:t>Приобретение интеракти</w:t>
            </w:r>
            <w:r w:rsidR="002140B5">
              <w:t>вного оборудования для классов</w:t>
            </w:r>
            <w:r>
              <w:t>. Ос</w:t>
            </w:r>
            <w:r w:rsidR="002140B5">
              <w:t>нащение классов</w:t>
            </w:r>
            <w:r>
              <w:t xml:space="preserve"> естественнонаучного цикла современным оборудованием за счет учебных расходов. </w:t>
            </w:r>
          </w:p>
        </w:tc>
      </w:tr>
      <w:tr w:rsidR="006273F1" w:rsidRPr="004778B1" w:rsidTr="006273F1">
        <w:trPr>
          <w:trHeight w:val="231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2E3764" w:rsidP="002140B5">
            <w:pPr>
              <w:pStyle w:val="Default"/>
            </w:pPr>
            <w:r>
              <w:t xml:space="preserve">Мониторинг специалистов, приезжающих в </w:t>
            </w:r>
            <w:r w:rsidR="002140B5">
              <w:t>село.</w:t>
            </w:r>
            <w:r>
              <w:t xml:space="preserve"> Целевое обучение выпускников ОУ. Использование программы «Земский учитель»</w:t>
            </w:r>
            <w:r w:rsidR="002140B5">
              <w:t>. Средний возраст сотрудников 50</w:t>
            </w:r>
            <w:r>
              <w:t xml:space="preserve"> лет. На 2020-2021 учебный год не </w:t>
            </w:r>
            <w:r w:rsidR="002140B5">
              <w:t xml:space="preserve">хватает учителей русского языка и литературы, математики и химии. </w:t>
            </w:r>
            <w:r>
              <w:t xml:space="preserve"> </w:t>
            </w: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73F1" w:rsidRPr="006273F1" w:rsidRDefault="002E3764" w:rsidP="002140B5">
            <w:pPr>
              <w:pStyle w:val="Default"/>
            </w:pPr>
            <w:r>
              <w:t>Обучение педагогических работников на курсах повышения квалификации. Переподготовка педагогов.</w:t>
            </w:r>
          </w:p>
        </w:tc>
      </w:tr>
      <w:tr w:rsidR="006273F1" w:rsidRPr="004778B1" w:rsidTr="006273F1">
        <w:trPr>
          <w:trHeight w:val="237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4</w:t>
            </w:r>
            <w:r w:rsidRPr="004778B1">
              <w:t xml:space="preserve">. </w:t>
            </w:r>
            <w:r w:rsidRPr="000876A5">
              <w:t>Высокая доля обучающихся с ОВЗ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31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r>
              <w:t>обучающихся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2E3764" w:rsidP="002140B5">
            <w:pPr>
              <w:pStyle w:val="Default"/>
            </w:pPr>
            <w:r>
              <w:t xml:space="preserve">Усилить применение различных методов: </w:t>
            </w:r>
            <w:proofErr w:type="gramStart"/>
            <w:r>
              <w:t>-н</w:t>
            </w:r>
            <w:proofErr w:type="gramEnd"/>
            <w:r>
              <w:t>еобычных форм обучения (состязательность, игровой характер); -игровых и познавательных проектов; -исследовательских проектов; -творческих проектов; -организация дней науки; -</w:t>
            </w:r>
          </w:p>
        </w:tc>
      </w:tr>
      <w:tr w:rsidR="006273F1" w:rsidRPr="004778B1" w:rsidTr="006273F1">
        <w:trPr>
          <w:trHeight w:val="248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2E3764" w:rsidP="00C7493E">
            <w:pPr>
              <w:pStyle w:val="Default"/>
              <w:jc w:val="both"/>
            </w:pPr>
            <w:r>
              <w:t>Продолжить работу школьной службой медиации.</w:t>
            </w:r>
          </w:p>
        </w:tc>
      </w:tr>
      <w:tr w:rsidR="006273F1" w:rsidRPr="004778B1" w:rsidTr="006273F1">
        <w:trPr>
          <w:trHeight w:val="2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tabs>
                <w:tab w:val="left" w:pos="1095"/>
              </w:tabs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9</w:t>
            </w:r>
            <w:r w:rsidRPr="004778B1">
              <w:t xml:space="preserve">. Высокая доля обучающихся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2E3764" w:rsidP="002140B5">
            <w:pPr>
              <w:pStyle w:val="Default"/>
              <w:jc w:val="both"/>
            </w:pPr>
            <w:r>
              <w:t xml:space="preserve">Диагностика причин, </w:t>
            </w:r>
            <w:proofErr w:type="gramStart"/>
            <w:r>
              <w:t>-с</w:t>
            </w:r>
            <w:proofErr w:type="gramEnd"/>
            <w:r>
              <w:t xml:space="preserve">оставление мониторинговых карт учащихся; -подготовка </w:t>
            </w:r>
            <w:r>
              <w:lastRenderedPageBreak/>
              <w:t>рекомендаций по - устранению пробелов; - повышение индивидуальной работы учителя с учащимися; -работа классного руководителя с семьей, классным коллективом.</w:t>
            </w:r>
          </w:p>
        </w:tc>
      </w:tr>
      <w:tr w:rsidR="006273F1" w:rsidRPr="004778B1" w:rsidTr="006273F1">
        <w:trPr>
          <w:trHeight w:val="50"/>
        </w:trPr>
        <w:tc>
          <w:tcPr>
            <w:tcW w:w="3000" w:type="pct"/>
            <w:tcBorders>
              <w:right w:val="single" w:sz="12" w:space="0" w:color="auto"/>
            </w:tcBorders>
            <w:vAlign w:val="center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 w:rsidRPr="00E612EE">
              <w:lastRenderedPageBreak/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2E3764" w:rsidP="002140B5">
            <w:pPr>
              <w:pStyle w:val="Default"/>
            </w:pPr>
            <w:r>
              <w:t>Продолжить работу по программе для родителей (законных представителей) несовершеннолетних детей по основам детской психологии, педагогики и семейного воспитания. Продолжить работу Родительской школы «Информационная безопасность детей». Привлечение родителей к участию в проектной деятельности, профориентации. Организация ежемесячного родительского лектория на платформе ZOOM</w:t>
            </w:r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 w:grammar="clean"/>
  <w:defaultTabStop w:val="708"/>
  <w:characterSpacingControl w:val="doNotCompress"/>
  <w:compat/>
  <w:rsids>
    <w:rsidRoot w:val="006273F1"/>
    <w:rsid w:val="0002276D"/>
    <w:rsid w:val="002140B5"/>
    <w:rsid w:val="002376AB"/>
    <w:rsid w:val="002C517E"/>
    <w:rsid w:val="002E3764"/>
    <w:rsid w:val="0032453E"/>
    <w:rsid w:val="003420DB"/>
    <w:rsid w:val="0035136E"/>
    <w:rsid w:val="0037218F"/>
    <w:rsid w:val="003C77E2"/>
    <w:rsid w:val="00400933"/>
    <w:rsid w:val="00492464"/>
    <w:rsid w:val="004A0FB6"/>
    <w:rsid w:val="0050541E"/>
    <w:rsid w:val="005A7CE6"/>
    <w:rsid w:val="006120DD"/>
    <w:rsid w:val="006273F1"/>
    <w:rsid w:val="0089710B"/>
    <w:rsid w:val="009166E8"/>
    <w:rsid w:val="00A64EDD"/>
    <w:rsid w:val="00BE6869"/>
    <w:rsid w:val="00C00B3D"/>
    <w:rsid w:val="00CB46AA"/>
    <w:rsid w:val="00D96448"/>
    <w:rsid w:val="00E4583C"/>
    <w:rsid w:val="00EA7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Admin</cp:lastModifiedBy>
  <cp:revision>2</cp:revision>
  <dcterms:created xsi:type="dcterms:W3CDTF">2021-06-11T03:18:00Z</dcterms:created>
  <dcterms:modified xsi:type="dcterms:W3CDTF">2021-06-11T03:18:00Z</dcterms:modified>
</cp:coreProperties>
</file>